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6F9E8E1F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</w:p>
    <w:p w14:paraId="2613C078" w14:textId="77777777" w:rsidR="00B94BC0" w:rsidRDefault="00B94BC0" w:rsidP="00EF3024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1"/>
        <w:gridCol w:w="2175"/>
        <w:gridCol w:w="2093"/>
        <w:gridCol w:w="2045"/>
      </w:tblGrid>
      <w:tr w:rsidR="00CB57BF" w14:paraId="1B858C6C" w14:textId="77777777" w:rsidTr="00B94BC0">
        <w:tc>
          <w:tcPr>
            <w:tcW w:w="3031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2175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682C59" w14:paraId="0DB54077" w14:textId="77777777" w:rsidTr="00B94BC0">
        <w:tc>
          <w:tcPr>
            <w:tcW w:w="3031" w:type="dxa"/>
          </w:tcPr>
          <w:p w14:paraId="375FA883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Televisor</w:t>
            </w:r>
          </w:p>
          <w:p w14:paraId="6BD06BD3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Tamanho Tela: 50 POL</w:t>
            </w:r>
          </w:p>
          <w:p w14:paraId="35C56D5F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Voltagem: Bivolt V</w:t>
            </w:r>
          </w:p>
          <w:p w14:paraId="7201A8C1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Características Adicionais: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Smart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Tv, Full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Hd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, Entradas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Hdmi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/Usb, Conversor Di</w:t>
            </w:r>
          </w:p>
          <w:p w14:paraId="44B3ECBF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Tipo Tela: Led</w:t>
            </w:r>
          </w:p>
          <w:p w14:paraId="458E464F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Acessórios: Controle Remoto</w:t>
            </w:r>
          </w:p>
          <w:p w14:paraId="7E2C2641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Características Adicionais:</w:t>
            </w:r>
          </w:p>
          <w:p w14:paraId="7EC4787B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Modelo de Referência: Samsung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Smart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TV 50” QLED The Frame 50LS03B ou de melhor qualidade</w:t>
            </w:r>
          </w:p>
          <w:p w14:paraId="524F040A" w14:textId="77777777" w:rsidR="00682C59" w:rsidRPr="00682C59" w:rsidRDefault="00682C59" w:rsidP="00682C59">
            <w:pPr>
              <w:rPr>
                <w:rFonts w:ascii="Arial" w:hAnsi="Arial" w:cs="Arial"/>
                <w:color w:val="000000"/>
              </w:rPr>
            </w:pPr>
          </w:p>
          <w:p w14:paraId="3C5AC920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Tela</w:t>
            </w:r>
          </w:p>
          <w:p w14:paraId="01E2B422" w14:textId="77777777" w:rsidR="00682C59" w:rsidRPr="00682C59" w:rsidRDefault="00682C59" w:rsidP="00682C59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Tamanho de tela: 50"</w:t>
            </w:r>
          </w:p>
          <w:p w14:paraId="71253837" w14:textId="77777777" w:rsidR="00682C59" w:rsidRPr="00682C59" w:rsidRDefault="00682C59" w:rsidP="00682C59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Frequência do Painel: 60Hz</w:t>
            </w:r>
          </w:p>
          <w:p w14:paraId="3BEA9B35" w14:textId="77777777" w:rsidR="00682C59" w:rsidRPr="00682C59" w:rsidRDefault="00682C59" w:rsidP="00682C59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lastRenderedPageBreak/>
              <w:t>Resolução: 3,840 x 2,160</w:t>
            </w:r>
          </w:p>
          <w:p w14:paraId="32510929" w14:textId="77777777" w:rsidR="00682C59" w:rsidRPr="00682C59" w:rsidRDefault="00682C59" w:rsidP="00682C59">
            <w:pPr>
              <w:pStyle w:val="PargrafodaLista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color w:val="000000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Anti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reflexo: Tela com acabamento Matte</w:t>
            </w:r>
          </w:p>
          <w:p w14:paraId="69D9399E" w14:textId="77777777" w:rsidR="00682C59" w:rsidRPr="00682C59" w:rsidRDefault="00682C59" w:rsidP="00682C59">
            <w:pPr>
              <w:pStyle w:val="PargrafodaLista"/>
              <w:rPr>
                <w:rFonts w:ascii="Arial" w:hAnsi="Arial" w:cs="Arial"/>
                <w:color w:val="000000"/>
              </w:rPr>
            </w:pPr>
          </w:p>
          <w:p w14:paraId="4D84466D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Vídeo</w:t>
            </w:r>
          </w:p>
          <w:p w14:paraId="668EB03E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Tecnologia de Painel: Processador Quantum 4K</w:t>
            </w:r>
          </w:p>
          <w:p w14:paraId="0B0C22E7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1 bilhão de cores com pontos quânticos (QLED):Sim</w:t>
            </w:r>
          </w:p>
          <w:p w14:paraId="6BA3AC5E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PQI (Picture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Quality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Index): 3100</w:t>
            </w:r>
          </w:p>
          <w:p w14:paraId="011871B0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HDR (High Dynamic Range): Quantum HDR </w:t>
            </w:r>
          </w:p>
          <w:p w14:paraId="21CE10D5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HDR 10+: HDR10+ adaptativo certificado</w:t>
            </w:r>
          </w:p>
          <w:p w14:paraId="79686F14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IA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Upscaling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367A4458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HLG (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Hybrid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Log Gamma): Sim</w:t>
            </w:r>
          </w:p>
          <w:p w14:paraId="0B9CBFC2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Contraste: Dual LED · Tecnologia de Pontos Quânticos: 100% do volume de cor com pontos quânticos</w:t>
            </w:r>
          </w:p>
          <w:p w14:paraId="17753C83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Micro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Dimming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Esmaecimento UHD supremo</w:t>
            </w:r>
          </w:p>
          <w:p w14:paraId="079F2890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Detecção de brilho e cor: Detecção de brilho e cor</w:t>
            </w:r>
          </w:p>
          <w:p w14:paraId="7FE3CDE9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Contraste: Profundidade como na vida real (Real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Depth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Enhancer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)</w:t>
            </w:r>
          </w:p>
          <w:p w14:paraId="615F6D49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lastRenderedPageBreak/>
              <w:t>Auto Motion Plus: Sim · Modo Filme: Sim</w:t>
            </w:r>
          </w:p>
          <w:p w14:paraId="24F07D49" w14:textId="77777777" w:rsidR="00682C59" w:rsidRPr="00682C59" w:rsidRDefault="00682C59" w:rsidP="00682C59">
            <w:pPr>
              <w:pStyle w:val="PargrafodaLista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Modo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Filmmaker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39032559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48BC9A47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Áudio</w:t>
            </w:r>
          </w:p>
          <w:p w14:paraId="0677728F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Dolby Digital Plus: MS12 2 can.</w:t>
            </w:r>
          </w:p>
          <w:p w14:paraId="2F72867B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Inteligência de som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antiruído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579DEECE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Som adaptativo: Som adaptativo</w:t>
            </w:r>
          </w:p>
          <w:p w14:paraId="60DF31AC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Som em Movimento: Som em Movimento Virtual</w:t>
            </w:r>
          </w:p>
          <w:p w14:paraId="6D816F58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Sincronia Sonora: Sim</w:t>
            </w:r>
          </w:p>
          <w:p w14:paraId="19997756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Potência (RMS): 20 W</w:t>
            </w:r>
          </w:p>
          <w:p w14:paraId="2F83D52A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Tipo de alto-falante: 2.0 canais</w:t>
            </w:r>
          </w:p>
          <w:p w14:paraId="6F958B90" w14:textId="77777777" w:rsidR="00682C59" w:rsidRPr="00682C59" w:rsidRDefault="00682C59" w:rsidP="00682C59">
            <w:pPr>
              <w:pStyle w:val="PargrafodaLista"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Bluetooth de áudio: Sim</w:t>
            </w:r>
          </w:p>
          <w:p w14:paraId="57181550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51F67D98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682C59">
              <w:rPr>
                <w:rFonts w:ascii="Arial" w:hAnsi="Arial" w:cs="Arial"/>
                <w:b/>
                <w:color w:val="000000"/>
              </w:rPr>
              <w:t>Smart</w:t>
            </w:r>
            <w:proofErr w:type="spellEnd"/>
            <w:r w:rsidRPr="00682C59">
              <w:rPr>
                <w:rFonts w:ascii="Arial" w:hAnsi="Arial" w:cs="Arial"/>
                <w:b/>
                <w:color w:val="000000"/>
              </w:rPr>
              <w:t xml:space="preserve"> Service</w:t>
            </w:r>
          </w:p>
          <w:p w14:paraId="783D20C2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Smart</w:t>
            </w:r>
            <w:proofErr w:type="spellEnd"/>
          </w:p>
          <w:p w14:paraId="5C1EABEF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Sistema operacional: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Tizen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™</w:t>
            </w:r>
          </w:p>
          <w:p w14:paraId="1FB6DA99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Comando de Voz à distância: Não</w:t>
            </w:r>
          </w:p>
          <w:p w14:paraId="44ECF334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Alexa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Integrado: Sim</w:t>
            </w:r>
          </w:p>
          <w:p w14:paraId="513AE0A4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Google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Assistant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Integrado: Sim</w:t>
            </w:r>
          </w:p>
          <w:p w14:paraId="5AC8C9BF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Compatível com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Alexa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63F079E1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TV Plus: Sim</w:t>
            </w:r>
          </w:p>
          <w:p w14:paraId="1B80903F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lastRenderedPageBreak/>
              <w:t>Navegador (Web Browser): Sim</w:t>
            </w:r>
          </w:p>
          <w:p w14:paraId="2E2A7CC1" w14:textId="77777777" w:rsidR="00682C59" w:rsidRPr="00682C59" w:rsidRDefault="00682C59" w:rsidP="00682C59">
            <w:pPr>
              <w:pStyle w:val="PargrafodaLista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SmartThings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2F00D6F9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4E43E6A6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 xml:space="preserve">Características </w:t>
            </w:r>
            <w:proofErr w:type="spellStart"/>
            <w:r w:rsidRPr="00682C59">
              <w:rPr>
                <w:rFonts w:ascii="Arial" w:hAnsi="Arial" w:cs="Arial"/>
                <w:b/>
                <w:color w:val="000000"/>
              </w:rPr>
              <w:t>Smart</w:t>
            </w:r>
            <w:proofErr w:type="spellEnd"/>
          </w:p>
          <w:p w14:paraId="1DF44021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Espelhamento da TV para Mobile: Sim </w:t>
            </w:r>
          </w:p>
          <w:p w14:paraId="3E4CF2F4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Espelhamento do Smartphone para TV, DLNA: Sim</w:t>
            </w:r>
          </w:p>
          <w:p w14:paraId="291140A0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NFC na TV: Não</w:t>
            </w:r>
          </w:p>
          <w:p w14:paraId="15E906A1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Iniciar espelhamento da TV: Sim</w:t>
            </w:r>
          </w:p>
          <w:p w14:paraId="27B0136D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Tap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View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28E5F445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App para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video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chamada: Google Duo</w:t>
            </w:r>
          </w:p>
          <w:p w14:paraId="18D8D356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Multitela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Até 2 vídeos</w:t>
            </w:r>
          </w:p>
          <w:p w14:paraId="51303CAB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Music Wall: Sim</w:t>
            </w:r>
          </w:p>
          <w:p w14:paraId="42944F54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360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Video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Player: Sim</w:t>
            </w:r>
          </w:p>
          <w:p w14:paraId="4EB40FDF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Suporte para câmera móvel: Sim</w:t>
            </w:r>
          </w:p>
          <w:p w14:paraId="6CD1CD5A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Modo Ambiente: Modo Ambiente 4.0</w:t>
            </w:r>
          </w:p>
          <w:p w14:paraId="47BFF2C0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Bluetooth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Low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Energy: Sim</w:t>
            </w:r>
          </w:p>
          <w:p w14:paraId="29D08FBC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WiFi Direct: Sim</w:t>
            </w:r>
          </w:p>
          <w:p w14:paraId="4126ECEC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Som da TV para smartphone: Sim</w:t>
            </w:r>
          </w:p>
          <w:p w14:paraId="0D5BFA78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Espelhamento de Áudio: Sim</w:t>
            </w:r>
          </w:p>
          <w:p w14:paraId="1CA4942E" w14:textId="77777777" w:rsidR="00682C59" w:rsidRPr="00682C59" w:rsidRDefault="00682C59" w:rsidP="00682C59">
            <w:pPr>
              <w:pStyle w:val="PargrafodaLista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Web Service: Microsoft 365</w:t>
            </w:r>
          </w:p>
          <w:p w14:paraId="70D5603B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44D9A820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Sintonizador &amp; Transmissão</w:t>
            </w:r>
          </w:p>
          <w:p w14:paraId="6D13B4A8" w14:textId="77777777" w:rsidR="00682C59" w:rsidRPr="00682C59" w:rsidRDefault="00682C59" w:rsidP="00682C59">
            <w:pPr>
              <w:pStyle w:val="PargrafodaLista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lastRenderedPageBreak/>
              <w:t>Digital Broadcasting: ISDB-T</w:t>
            </w:r>
          </w:p>
          <w:p w14:paraId="2806737D" w14:textId="77777777" w:rsidR="00682C59" w:rsidRPr="00682C59" w:rsidRDefault="00682C59" w:rsidP="00682C59">
            <w:pPr>
              <w:pStyle w:val="PargrafodaLista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Sintonizador analógico: Sim (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Trinorma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)</w:t>
            </w:r>
          </w:p>
          <w:p w14:paraId="1A894FF7" w14:textId="77777777" w:rsidR="00682C59" w:rsidRPr="00682C59" w:rsidRDefault="00682C59" w:rsidP="00682C59">
            <w:pPr>
              <w:pStyle w:val="PargrafodaLista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Data Broadcasting: GINGA</w:t>
            </w:r>
          </w:p>
          <w:p w14:paraId="20CD6A22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036D650F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Conectividade</w:t>
            </w:r>
          </w:p>
          <w:p w14:paraId="16CAA799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HDMI: 4</w:t>
            </w:r>
          </w:p>
          <w:p w14:paraId="778C666E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USB: 2</w:t>
            </w:r>
          </w:p>
          <w:p w14:paraId="60427F99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color w:val="000000"/>
              </w:rPr>
            </w:pPr>
            <w:r w:rsidRPr="00682C59">
              <w:rPr>
                <w:rFonts w:ascii="Arial" w:hAnsi="Arial" w:cs="Arial"/>
                <w:color w:val="000000"/>
              </w:rPr>
              <w:t>Entrada de Componente (</w:t>
            </w:r>
            <w:proofErr w:type="spellStart"/>
            <w:proofErr w:type="gramStart"/>
            <w:r w:rsidRPr="00682C59">
              <w:rPr>
                <w:rFonts w:ascii="Arial" w:hAnsi="Arial" w:cs="Arial"/>
                <w:color w:val="000000"/>
              </w:rPr>
              <w:t>Y,Pb</w:t>
            </w:r>
            <w:proofErr w:type="gramEnd"/>
            <w:r w:rsidRPr="00682C59">
              <w:rPr>
                <w:rFonts w:ascii="Arial" w:hAnsi="Arial" w:cs="Arial"/>
                <w:color w:val="000000"/>
              </w:rPr>
              <w:t>,Pr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): Não</w:t>
            </w:r>
          </w:p>
          <w:p w14:paraId="7225F150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Entrada de Composto (AV): Não</w:t>
            </w:r>
          </w:p>
          <w:p w14:paraId="34A77702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Ethernet (LAN): Sim</w:t>
            </w:r>
          </w:p>
          <w:p w14:paraId="178D65C4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Saída de Áudio Digital (Óptica): 1</w:t>
            </w:r>
          </w:p>
          <w:p w14:paraId="2685C21B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Entrada de RF (terrestre/entrada de cabo): 1 / 1 (Uso Normal para o Terrestre) / 0</w:t>
            </w:r>
          </w:p>
          <w:p w14:paraId="74745E99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Ex-Link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(RS-232C): 1</w:t>
            </w:r>
          </w:p>
          <w:p w14:paraId="2F5DF6CA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HDMI A /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Return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Ch.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Support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42D169BE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eArc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 (HDMI 3)</w:t>
            </w:r>
          </w:p>
          <w:p w14:paraId="76D26700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HDMI Quick Switch: Sim</w:t>
            </w:r>
          </w:p>
          <w:p w14:paraId="00C6680F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Wi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Fi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 (WiFi5)</w:t>
            </w:r>
          </w:p>
          <w:p w14:paraId="5692C111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Bluetooth: Sim (BT5.2)</w:t>
            </w:r>
          </w:p>
          <w:p w14:paraId="57059D2A" w14:textId="77777777" w:rsidR="00682C59" w:rsidRPr="00682C59" w:rsidRDefault="00682C59" w:rsidP="00682C5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Anynet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+ (HDMI-CEC): Sim</w:t>
            </w:r>
          </w:p>
          <w:p w14:paraId="0D6B4075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66948711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Design</w:t>
            </w:r>
          </w:p>
          <w:p w14:paraId="6B0E8AB7" w14:textId="77777777" w:rsidR="00682C59" w:rsidRPr="00682C59" w:rsidRDefault="00682C59" w:rsidP="00682C59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Design: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Slim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 xml:space="preserve"> Frame Design</w:t>
            </w:r>
          </w:p>
          <w:p w14:paraId="27EC6BC5" w14:textId="77777777" w:rsidR="00682C59" w:rsidRPr="00682C59" w:rsidRDefault="00682C59" w:rsidP="00682C59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Tipo de Borda: VNB</w:t>
            </w:r>
          </w:p>
          <w:p w14:paraId="33EF1D97" w14:textId="77777777" w:rsidR="00682C59" w:rsidRPr="00682C59" w:rsidRDefault="00682C59" w:rsidP="00682C59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lastRenderedPageBreak/>
              <w:t>Espessura: Fina</w:t>
            </w:r>
          </w:p>
          <w:p w14:paraId="774EE618" w14:textId="77777777" w:rsidR="00682C59" w:rsidRPr="00682C59" w:rsidRDefault="00682C59" w:rsidP="00682C59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Cor frontal: Preto</w:t>
            </w:r>
          </w:p>
          <w:p w14:paraId="28DE286C" w14:textId="77777777" w:rsidR="00682C59" w:rsidRPr="00682C59" w:rsidRDefault="00682C59" w:rsidP="00682C59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Tipo de Suporte: I Shape (pés)</w:t>
            </w:r>
          </w:p>
          <w:p w14:paraId="6DC17AE4" w14:textId="77777777" w:rsidR="00682C59" w:rsidRPr="00682C59" w:rsidRDefault="00682C59" w:rsidP="00682C59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Cor da Base/Pés: Preto</w:t>
            </w:r>
          </w:p>
          <w:p w14:paraId="32947DDB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05AD0C4F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Recursos adicionais</w:t>
            </w:r>
          </w:p>
          <w:p w14:paraId="5ABDECB1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Suporte à proporção 16:09: Sim, necessário acessório de rotação automática compatível</w:t>
            </w:r>
          </w:p>
          <w:p w14:paraId="432E32C5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Modo Arte (The Frame): Sim</w:t>
            </w:r>
          </w:p>
          <w:p w14:paraId="5E5E7BB1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Sensor de Movimento (The Frame): Sim</w:t>
            </w:r>
          </w:p>
          <w:p w14:paraId="69BC241E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Busca automática de canais: Sim</w:t>
            </w:r>
          </w:p>
          <w:p w14:paraId="71C28589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Legenda: Sim</w:t>
            </w:r>
          </w:p>
          <w:p w14:paraId="4E89D586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Connect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Share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™ (HDD): Sim</w:t>
            </w:r>
          </w:p>
          <w:p w14:paraId="18D16028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proofErr w:type="spellStart"/>
            <w:r w:rsidRPr="00682C59">
              <w:rPr>
                <w:rFonts w:ascii="Arial" w:hAnsi="Arial" w:cs="Arial"/>
                <w:color w:val="000000"/>
              </w:rPr>
              <w:t>ConnectShare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™ (USB 2.0): Sim</w:t>
            </w:r>
          </w:p>
          <w:p w14:paraId="33629647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EPG: Sim</w:t>
            </w:r>
          </w:p>
          <w:p w14:paraId="682C0106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PVR estendido: Sim</w:t>
            </w:r>
          </w:p>
          <w:p w14:paraId="7B303E35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Controle de IP: Sim</w:t>
            </w:r>
          </w:p>
          <w:p w14:paraId="04CF8133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Idioma: Idioma local</w:t>
            </w:r>
          </w:p>
          <w:p w14:paraId="279C4471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BT HID integrado: Sim</w:t>
            </w:r>
          </w:p>
          <w:p w14:paraId="30FA5E65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Compatível com HID USB: Sim</w:t>
            </w:r>
          </w:p>
          <w:p w14:paraId="10041D24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Time Shift: Sim</w:t>
            </w:r>
          </w:p>
          <w:p w14:paraId="08DE9665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Única conexão: Sim, com cabo de 5m incluso</w:t>
            </w:r>
          </w:p>
          <w:p w14:paraId="5E3C4987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IPv6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Support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49DD99A8" w14:textId="77777777" w:rsidR="00682C59" w:rsidRPr="00682C59" w:rsidRDefault="00682C59" w:rsidP="00682C59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 xml:space="preserve">MBR </w:t>
            </w:r>
            <w:proofErr w:type="spellStart"/>
            <w:r w:rsidRPr="00682C59">
              <w:rPr>
                <w:rFonts w:ascii="Arial" w:hAnsi="Arial" w:cs="Arial"/>
                <w:color w:val="000000"/>
              </w:rPr>
              <w:t>Support</w:t>
            </w:r>
            <w:proofErr w:type="spellEnd"/>
            <w:r w:rsidRPr="00682C59">
              <w:rPr>
                <w:rFonts w:ascii="Arial" w:hAnsi="Arial" w:cs="Arial"/>
                <w:color w:val="000000"/>
              </w:rPr>
              <w:t>: Sim</w:t>
            </w:r>
          </w:p>
          <w:p w14:paraId="555CA529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5E38FBA5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Alimentação e Recursos Eco</w:t>
            </w:r>
          </w:p>
          <w:p w14:paraId="4B1ADC68" w14:textId="77777777" w:rsidR="00682C59" w:rsidRPr="00682C59" w:rsidRDefault="00682C59" w:rsidP="00682C59">
            <w:pPr>
              <w:pStyle w:val="PargrafodaLista"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Sensor Ecológico: Sim</w:t>
            </w:r>
          </w:p>
          <w:p w14:paraId="60865819" w14:textId="77777777" w:rsidR="00682C59" w:rsidRPr="00682C59" w:rsidRDefault="00682C59" w:rsidP="00682C59">
            <w:pPr>
              <w:pStyle w:val="PargrafodaLista"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Alimentação de Energia: AC 100-240 V 50 / 60 Hz</w:t>
            </w:r>
          </w:p>
          <w:p w14:paraId="1CEE9A84" w14:textId="77777777" w:rsidR="00682C59" w:rsidRPr="00682C59" w:rsidRDefault="00682C59" w:rsidP="00682C59">
            <w:pPr>
              <w:pStyle w:val="PargrafodaLista"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Consumo de Energia (Máximo): 120 W</w:t>
            </w:r>
          </w:p>
          <w:p w14:paraId="08AA6EDB" w14:textId="77777777" w:rsidR="00682C59" w:rsidRPr="00682C59" w:rsidRDefault="00682C59" w:rsidP="00682C59">
            <w:pPr>
              <w:pStyle w:val="PargrafodaLista"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Desligamento Automático: Sim</w:t>
            </w:r>
          </w:p>
          <w:p w14:paraId="0D6B842E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70BA8A29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Dimensões</w:t>
            </w:r>
          </w:p>
          <w:p w14:paraId="3F53429A" w14:textId="77777777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Especificação para suporte tipo VESA (Não incluso): 200 x 200 mm</w:t>
            </w:r>
          </w:p>
          <w:p w14:paraId="782EE396" w14:textId="77777777" w:rsidR="00682C59" w:rsidRPr="00682C59" w:rsidRDefault="00682C59" w:rsidP="00682C59">
            <w:pPr>
              <w:rPr>
                <w:rFonts w:ascii="Arial" w:hAnsi="Arial" w:cs="Arial"/>
              </w:rPr>
            </w:pPr>
          </w:p>
          <w:p w14:paraId="39DDE2EF" w14:textId="77777777" w:rsidR="00682C59" w:rsidRPr="00682C59" w:rsidRDefault="00682C59" w:rsidP="00682C59">
            <w:pPr>
              <w:rPr>
                <w:rFonts w:ascii="Arial" w:hAnsi="Arial" w:cs="Arial"/>
                <w:b/>
                <w:color w:val="000000"/>
              </w:rPr>
            </w:pPr>
            <w:r w:rsidRPr="00682C59">
              <w:rPr>
                <w:rFonts w:ascii="Arial" w:hAnsi="Arial" w:cs="Arial"/>
                <w:b/>
                <w:color w:val="000000"/>
              </w:rPr>
              <w:t>Acessórios</w:t>
            </w:r>
          </w:p>
          <w:p w14:paraId="1057C4F7" w14:textId="77777777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Controle remoto: Sim</w:t>
            </w:r>
          </w:p>
          <w:p w14:paraId="122BFEEA" w14:textId="77777777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Compatível com Suporte de Parede Padrão VESA: Sim</w:t>
            </w:r>
          </w:p>
          <w:p w14:paraId="3CDF1FEA" w14:textId="77777777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Suporte para Moldura Customizável (The Frame): Sim</w:t>
            </w:r>
          </w:p>
          <w:p w14:paraId="56D823BB" w14:textId="77777777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Manual do usuário: Sim</w:t>
            </w:r>
          </w:p>
          <w:p w14:paraId="267A9F9C" w14:textId="77777777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 w:rsidRPr="00682C59">
              <w:rPr>
                <w:rFonts w:ascii="Arial" w:hAnsi="Arial" w:cs="Arial"/>
                <w:color w:val="000000"/>
              </w:rPr>
              <w:t>Manual eletrônico: Sim</w:t>
            </w:r>
          </w:p>
          <w:p w14:paraId="6D68CF6B" w14:textId="5E27587D" w:rsidR="00682C59" w:rsidRPr="00682C59" w:rsidRDefault="00682C59" w:rsidP="00682C59">
            <w:pPr>
              <w:pStyle w:val="PargrafodaLista"/>
              <w:numPr>
                <w:ilvl w:val="0"/>
                <w:numId w:val="12"/>
              </w:numPr>
              <w:suppressAutoHyphens w:val="0"/>
              <w:rPr>
                <w:rStyle w:val="fontstyle21"/>
                <w:rFonts w:ascii="Arial" w:hAnsi="Arial" w:cs="Arial"/>
                <w:color w:val="auto"/>
              </w:rPr>
            </w:pPr>
            <w:r w:rsidRPr="00682C59">
              <w:rPr>
                <w:rFonts w:ascii="Arial" w:hAnsi="Arial" w:cs="Arial"/>
                <w:color w:val="000000"/>
              </w:rPr>
              <w:t>Cabo de força: Sim</w:t>
            </w:r>
          </w:p>
        </w:tc>
        <w:tc>
          <w:tcPr>
            <w:tcW w:w="2175" w:type="dxa"/>
          </w:tcPr>
          <w:p w14:paraId="68EA20F2" w14:textId="13877BE8" w:rsidR="00682C59" w:rsidRDefault="00682C59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14:paraId="78FEE576" w14:textId="77777777" w:rsidR="00682C59" w:rsidRDefault="00682C59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682C59" w:rsidRDefault="00682C59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13144363" w14:textId="77777777" w:rsidR="00E07932" w:rsidRDefault="00E07932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47F9703A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614F5410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F002" w14:textId="77777777" w:rsidR="007F0ED1" w:rsidRDefault="007F0ED1">
      <w:pPr>
        <w:spacing w:after="0" w:line="240" w:lineRule="auto"/>
      </w:pPr>
      <w:r>
        <w:separator/>
      </w:r>
    </w:p>
  </w:endnote>
  <w:endnote w:type="continuationSeparator" w:id="0">
    <w:p w14:paraId="67B6744E" w14:textId="77777777" w:rsidR="007F0ED1" w:rsidRDefault="007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2EEDDAE8" w:rsidR="001865FC" w:rsidRPr="00B94BC0" w:rsidRDefault="008B40C2" w:rsidP="00B94BC0">
        <w:pPr>
          <w:pStyle w:val="Cabealho"/>
          <w:jc w:val="center"/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9240" w14:textId="77777777" w:rsidR="007F0ED1" w:rsidRDefault="007F0ED1">
      <w:pPr>
        <w:spacing w:after="0" w:line="240" w:lineRule="auto"/>
      </w:pPr>
      <w:r>
        <w:separator/>
      </w:r>
    </w:p>
  </w:footnote>
  <w:footnote w:type="continuationSeparator" w:id="0">
    <w:p w14:paraId="0B214D19" w14:textId="77777777" w:rsidR="007F0ED1" w:rsidRDefault="007F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108"/>
    <w:multiLevelType w:val="hybridMultilevel"/>
    <w:tmpl w:val="8C181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4FF"/>
    <w:multiLevelType w:val="hybridMultilevel"/>
    <w:tmpl w:val="D02A7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7E3"/>
    <w:multiLevelType w:val="hybridMultilevel"/>
    <w:tmpl w:val="3C20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683"/>
    <w:multiLevelType w:val="hybridMultilevel"/>
    <w:tmpl w:val="D6E49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D29FB"/>
    <w:multiLevelType w:val="hybridMultilevel"/>
    <w:tmpl w:val="6428D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4071"/>
    <w:multiLevelType w:val="hybridMultilevel"/>
    <w:tmpl w:val="C0643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829"/>
    <w:multiLevelType w:val="hybridMultilevel"/>
    <w:tmpl w:val="8EDC0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43A1"/>
    <w:multiLevelType w:val="hybridMultilevel"/>
    <w:tmpl w:val="7AA0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34D4"/>
    <w:multiLevelType w:val="hybridMultilevel"/>
    <w:tmpl w:val="FAC27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962A9"/>
    <w:multiLevelType w:val="hybridMultilevel"/>
    <w:tmpl w:val="74C2C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93D82"/>
    <w:multiLevelType w:val="hybridMultilevel"/>
    <w:tmpl w:val="D114A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9189">
    <w:abstractNumId w:val="4"/>
  </w:num>
  <w:num w:numId="2" w16cid:durableId="512232870">
    <w:abstractNumId w:val="8"/>
  </w:num>
  <w:num w:numId="3" w16cid:durableId="1208254029">
    <w:abstractNumId w:val="3"/>
  </w:num>
  <w:num w:numId="4" w16cid:durableId="354962593">
    <w:abstractNumId w:val="2"/>
  </w:num>
  <w:num w:numId="5" w16cid:durableId="1062486005">
    <w:abstractNumId w:val="5"/>
  </w:num>
  <w:num w:numId="6" w16cid:durableId="622733091">
    <w:abstractNumId w:val="10"/>
  </w:num>
  <w:num w:numId="7" w16cid:durableId="1523591273">
    <w:abstractNumId w:val="1"/>
  </w:num>
  <w:num w:numId="8" w16cid:durableId="1308165895">
    <w:abstractNumId w:val="0"/>
  </w:num>
  <w:num w:numId="9" w16cid:durableId="953247974">
    <w:abstractNumId w:val="6"/>
  </w:num>
  <w:num w:numId="10" w16cid:durableId="851915405">
    <w:abstractNumId w:val="11"/>
  </w:num>
  <w:num w:numId="11" w16cid:durableId="1573470847">
    <w:abstractNumId w:val="7"/>
  </w:num>
  <w:num w:numId="12" w16cid:durableId="1449622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2384D"/>
    <w:rsid w:val="00060966"/>
    <w:rsid w:val="00065D20"/>
    <w:rsid w:val="000A17E3"/>
    <w:rsid w:val="000A33C0"/>
    <w:rsid w:val="000B5F09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326130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F9E"/>
    <w:rsid w:val="004B5704"/>
    <w:rsid w:val="005212E1"/>
    <w:rsid w:val="00550B66"/>
    <w:rsid w:val="005638D1"/>
    <w:rsid w:val="005C6A7F"/>
    <w:rsid w:val="005F4A9A"/>
    <w:rsid w:val="00602412"/>
    <w:rsid w:val="00665D3E"/>
    <w:rsid w:val="00682C59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7F0ED1"/>
    <w:rsid w:val="008040FA"/>
    <w:rsid w:val="008061D8"/>
    <w:rsid w:val="00821A4C"/>
    <w:rsid w:val="0082678E"/>
    <w:rsid w:val="00853960"/>
    <w:rsid w:val="00854F24"/>
    <w:rsid w:val="00856C7B"/>
    <w:rsid w:val="00861679"/>
    <w:rsid w:val="00896F3B"/>
    <w:rsid w:val="008B2D91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82FCC"/>
    <w:rsid w:val="00A93DCB"/>
    <w:rsid w:val="00AD4096"/>
    <w:rsid w:val="00AE1BA0"/>
    <w:rsid w:val="00AF7DD8"/>
    <w:rsid w:val="00B23430"/>
    <w:rsid w:val="00B25FA1"/>
    <w:rsid w:val="00B335F1"/>
    <w:rsid w:val="00B46705"/>
    <w:rsid w:val="00B76591"/>
    <w:rsid w:val="00B947F2"/>
    <w:rsid w:val="00B94BC0"/>
    <w:rsid w:val="00BC056D"/>
    <w:rsid w:val="00BE4045"/>
    <w:rsid w:val="00C33310"/>
    <w:rsid w:val="00C9532A"/>
    <w:rsid w:val="00CB57BF"/>
    <w:rsid w:val="00CC2922"/>
    <w:rsid w:val="00CE02D3"/>
    <w:rsid w:val="00D124A5"/>
    <w:rsid w:val="00D1448F"/>
    <w:rsid w:val="00DA5513"/>
    <w:rsid w:val="00DA628C"/>
    <w:rsid w:val="00DD1464"/>
    <w:rsid w:val="00DD5FB7"/>
    <w:rsid w:val="00E07932"/>
    <w:rsid w:val="00E56723"/>
    <w:rsid w:val="00E67809"/>
    <w:rsid w:val="00E67A3F"/>
    <w:rsid w:val="00E77C1A"/>
    <w:rsid w:val="00EA7721"/>
    <w:rsid w:val="00EB5D3D"/>
    <w:rsid w:val="00EE38DD"/>
    <w:rsid w:val="00EF3024"/>
    <w:rsid w:val="00F162F7"/>
    <w:rsid w:val="00F91B7F"/>
    <w:rsid w:val="00FC53AA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124A5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2024-02-27T13:28:00Z</dcterms:created>
  <dcterms:modified xsi:type="dcterms:W3CDTF">2024-02-27T13:28:00Z</dcterms:modified>
  <dc:language>pt-BR</dc:language>
</cp:coreProperties>
</file>